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2330" w14:textId="501E6DD9" w:rsidR="00DB29D5" w:rsidRPr="00DB29D5" w:rsidRDefault="0050157B" w:rsidP="00DB29D5">
      <w:pPr>
        <w:keepNext/>
        <w:spacing w:after="0" w:line="240" w:lineRule="auto"/>
        <w:jc w:val="center"/>
        <w:outlineLvl w:val="0"/>
        <w:rPr>
          <w:rFonts w:ascii="Arial" w:eastAsia="Times New Roman" w:hAnsi="Arial" w:cs="Arial"/>
          <w:b/>
          <w:bCs/>
          <w:sz w:val="44"/>
          <w:szCs w:val="24"/>
        </w:rPr>
      </w:pPr>
      <w:bookmarkStart w:id="0" w:name="_Hlk46999187"/>
      <w:r>
        <w:rPr>
          <w:rFonts w:ascii="Arial" w:eastAsia="Times New Roman" w:hAnsi="Arial" w:cs="Arial"/>
          <w:b/>
          <w:bCs/>
          <w:sz w:val="44"/>
          <w:szCs w:val="24"/>
        </w:rPr>
        <w:t>Broughton Parish Council</w:t>
      </w:r>
    </w:p>
    <w:p w14:paraId="574C0AEE" w14:textId="160A6BE6" w:rsidR="00DB29D5" w:rsidRDefault="005823FF" w:rsidP="00DB29D5">
      <w:pPr>
        <w:spacing w:after="0" w:line="240" w:lineRule="auto"/>
        <w:rPr>
          <w:rFonts w:ascii="Arial" w:eastAsia="Times New Roman" w:hAnsi="Arial" w:cs="Arial"/>
          <w:sz w:val="18"/>
          <w:szCs w:val="18"/>
          <w:u w:val="single"/>
        </w:rPr>
      </w:pPr>
      <w:r>
        <w:rPr>
          <w:rFonts w:ascii="Arial" w:eastAsia="Times New Roman" w:hAnsi="Arial" w:cs="Arial"/>
          <w:noProof/>
          <w:sz w:val="24"/>
          <w:szCs w:val="24"/>
          <w:u w:val="single"/>
          <w:lang w:eastAsia="en-GB"/>
        </w:rPr>
        <mc:AlternateContent>
          <mc:Choice Requires="wps">
            <w:drawing>
              <wp:anchor distT="0" distB="0" distL="114300" distR="114300" simplePos="0" relativeHeight="251659264" behindDoc="0" locked="0" layoutInCell="1" allowOverlap="1" wp14:anchorId="5A20500C" wp14:editId="5F5BC3DD">
                <wp:simplePos x="0" y="0"/>
                <wp:positionH relativeFrom="margin">
                  <wp:posOffset>-6984</wp:posOffset>
                </wp:positionH>
                <wp:positionV relativeFrom="paragraph">
                  <wp:posOffset>144145</wp:posOffset>
                </wp:positionV>
                <wp:extent cx="63436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343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FDE0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1.35pt" to="498.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" strokecolor="#4472c4 [3204]" strokeweight=".5pt">
                <v:stroke joinstyle="miter"/>
                <w10:wrap anchorx="margin"/>
              </v:line>
            </w:pict>
          </mc:Fallback>
        </mc:AlternateContent>
      </w:r>
    </w:p>
    <w:p w14:paraId="11361731" w14:textId="4A64BF44" w:rsidR="00DB4AE1" w:rsidRPr="00DB29D5" w:rsidRDefault="00DB4AE1" w:rsidP="00DB29D5">
      <w:pPr>
        <w:spacing w:after="0" w:line="240" w:lineRule="auto"/>
        <w:rPr>
          <w:rFonts w:ascii="Arial" w:eastAsia="Times New Roman" w:hAnsi="Arial" w:cs="Arial"/>
          <w:sz w:val="24"/>
          <w:szCs w:val="24"/>
          <w:u w:val="single"/>
        </w:rPr>
      </w:pPr>
    </w:p>
    <w:p w14:paraId="6B321B64" w14:textId="52A22A40" w:rsidR="00DB29D5" w:rsidRDefault="00DB29D5" w:rsidP="00DB29D5">
      <w:pPr>
        <w:keepNext/>
        <w:spacing w:after="0" w:line="240" w:lineRule="auto"/>
        <w:jc w:val="center"/>
        <w:outlineLvl w:val="6"/>
        <w:rPr>
          <w:rFonts w:ascii="Arial" w:eastAsia="Times New Roman" w:hAnsi="Arial" w:cs="Arial"/>
          <w:b/>
          <w:bCs/>
          <w:i/>
          <w:sz w:val="40"/>
          <w:szCs w:val="24"/>
        </w:rPr>
      </w:pPr>
      <w:r>
        <w:rPr>
          <w:rFonts w:ascii="Arial" w:eastAsia="Times New Roman" w:hAnsi="Arial" w:cs="Arial"/>
          <w:b/>
          <w:bCs/>
          <w:i/>
          <w:sz w:val="40"/>
          <w:szCs w:val="24"/>
        </w:rPr>
        <w:t xml:space="preserve">SAFEGUARDING </w:t>
      </w:r>
      <w:r w:rsidRPr="00DB29D5">
        <w:rPr>
          <w:rFonts w:ascii="Arial" w:eastAsia="Times New Roman" w:hAnsi="Arial" w:cs="Arial"/>
          <w:b/>
          <w:bCs/>
          <w:i/>
          <w:sz w:val="40"/>
          <w:szCs w:val="24"/>
        </w:rPr>
        <w:t xml:space="preserve">POLICY </w:t>
      </w:r>
    </w:p>
    <w:p w14:paraId="65B577B6" w14:textId="24E19F5D" w:rsidR="00DB29D5" w:rsidRDefault="00DB29D5" w:rsidP="00DB29D5">
      <w:pPr>
        <w:keepNext/>
        <w:spacing w:after="0" w:line="240" w:lineRule="auto"/>
        <w:jc w:val="center"/>
        <w:outlineLvl w:val="6"/>
        <w:rPr>
          <w:rFonts w:ascii="Arial" w:eastAsia="Times New Roman" w:hAnsi="Arial" w:cs="Arial"/>
          <w:b/>
          <w:bCs/>
          <w:i/>
          <w:sz w:val="40"/>
          <w:szCs w:val="24"/>
        </w:rPr>
      </w:pPr>
      <w:r>
        <w:rPr>
          <w:rFonts w:ascii="Arial" w:eastAsia="Times New Roman" w:hAnsi="Arial" w:cs="Arial"/>
          <w:b/>
          <w:bCs/>
          <w:i/>
          <w:sz w:val="40"/>
          <w:szCs w:val="24"/>
        </w:rPr>
        <w:t>(Children and Adults</w:t>
      </w:r>
      <w:r w:rsidR="00AF253A">
        <w:rPr>
          <w:rFonts w:ascii="Arial" w:eastAsia="Times New Roman" w:hAnsi="Arial" w:cs="Arial"/>
          <w:b/>
          <w:bCs/>
          <w:i/>
          <w:sz w:val="40"/>
          <w:szCs w:val="24"/>
        </w:rPr>
        <w:t xml:space="preserve"> at Risk</w:t>
      </w:r>
      <w:r>
        <w:rPr>
          <w:rFonts w:ascii="Arial" w:eastAsia="Times New Roman" w:hAnsi="Arial" w:cs="Arial"/>
          <w:b/>
          <w:bCs/>
          <w:i/>
          <w:sz w:val="40"/>
          <w:szCs w:val="24"/>
        </w:rPr>
        <w:t>)</w:t>
      </w:r>
      <w:r w:rsidRPr="00DB29D5">
        <w:rPr>
          <w:rFonts w:ascii="Arial" w:eastAsia="Times New Roman" w:hAnsi="Arial" w:cs="Arial"/>
          <w:b/>
          <w:bCs/>
          <w:i/>
          <w:sz w:val="40"/>
          <w:szCs w:val="24"/>
        </w:rPr>
        <w:t xml:space="preserve"> </w:t>
      </w:r>
    </w:p>
    <w:p w14:paraId="7EAB6E5A" w14:textId="648AF28F" w:rsidR="00DB4AE1" w:rsidRDefault="00DB4AE1" w:rsidP="00DB29D5">
      <w:pPr>
        <w:keepNext/>
        <w:spacing w:after="0" w:line="240" w:lineRule="auto"/>
        <w:jc w:val="center"/>
        <w:outlineLvl w:val="6"/>
        <w:rPr>
          <w:rFonts w:ascii="Arial" w:eastAsia="Times New Roman" w:hAnsi="Arial" w:cs="Arial"/>
          <w:b/>
          <w:bCs/>
          <w:i/>
          <w:sz w:val="40"/>
          <w:szCs w:val="24"/>
        </w:rPr>
      </w:pPr>
    </w:p>
    <w:p w14:paraId="567F85F3" w14:textId="41883370" w:rsidR="00DB29D5" w:rsidRPr="00DB29D5" w:rsidRDefault="0087081C" w:rsidP="00DB29D5">
      <w:pPr>
        <w:spacing w:after="0" w:line="240" w:lineRule="auto"/>
        <w:jc w:val="center"/>
        <w:rPr>
          <w:rFonts w:ascii="Arial" w:eastAsia="Times New Roman" w:hAnsi="Arial" w:cs="Arial"/>
          <w:b/>
          <w:bCs/>
          <w:sz w:val="32"/>
          <w:szCs w:val="32"/>
        </w:rPr>
      </w:pPr>
      <w:r>
        <w:rPr>
          <w:rFonts w:ascii="Arial" w:eastAsia="Times New Roman" w:hAnsi="Arial" w:cs="Arial"/>
          <w:noProof/>
          <w:sz w:val="24"/>
          <w:szCs w:val="24"/>
          <w:u w:val="single"/>
          <w:lang w:eastAsia="en-GB"/>
        </w:rPr>
        <mc:AlternateContent>
          <mc:Choice Requires="wps">
            <w:drawing>
              <wp:anchor distT="0" distB="0" distL="114300" distR="114300" simplePos="0" relativeHeight="251661312" behindDoc="0" locked="0" layoutInCell="1" allowOverlap="1" wp14:anchorId="5FA14F4F" wp14:editId="577DB18D">
                <wp:simplePos x="0" y="0"/>
                <wp:positionH relativeFrom="margin">
                  <wp:align>left</wp:align>
                </wp:positionH>
                <wp:positionV relativeFrom="paragraph">
                  <wp:posOffset>27939</wp:posOffset>
                </wp:positionV>
                <wp:extent cx="62579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25792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E2C96" id="Straight Connector 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pt" to="492.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" strokecolor="#4472c4" strokeweight=".5pt">
                <v:stroke joinstyle="miter"/>
                <w10:wrap anchorx="margin"/>
              </v:line>
            </w:pict>
          </mc:Fallback>
        </mc:AlternateContent>
      </w:r>
    </w:p>
    <w:p w14:paraId="7542A227" w14:textId="697F014F" w:rsidR="00DB29D5" w:rsidRPr="00DB29D5" w:rsidRDefault="0050157B" w:rsidP="00DB29D5">
      <w:pPr>
        <w:keepNext/>
        <w:spacing w:after="0" w:line="240" w:lineRule="auto"/>
        <w:jc w:val="center"/>
        <w:outlineLvl w:val="5"/>
        <w:rPr>
          <w:rFonts w:ascii="Arial" w:eastAsia="Times New Roman" w:hAnsi="Arial" w:cs="Arial"/>
          <w:b/>
          <w:bCs/>
          <w:sz w:val="32"/>
          <w:szCs w:val="24"/>
        </w:rPr>
      </w:pPr>
      <w:r>
        <w:rPr>
          <w:rFonts w:ascii="Arial" w:eastAsia="Times New Roman" w:hAnsi="Arial" w:cs="Arial"/>
          <w:b/>
          <w:bCs/>
          <w:sz w:val="32"/>
          <w:szCs w:val="24"/>
        </w:rPr>
        <w:t>2021</w:t>
      </w:r>
    </w:p>
    <w:p w14:paraId="5A70C067" w14:textId="77777777" w:rsidR="00DB29D5" w:rsidRPr="00DB29D5" w:rsidRDefault="00DB29D5" w:rsidP="00DB29D5">
      <w:pPr>
        <w:spacing w:after="0" w:line="240" w:lineRule="auto"/>
        <w:rPr>
          <w:rFonts w:ascii="Arial" w:eastAsia="Times New Roman" w:hAnsi="Arial" w:cs="Times New Roman"/>
          <w:sz w:val="24"/>
          <w:szCs w:val="24"/>
        </w:rPr>
      </w:pPr>
    </w:p>
    <w:tbl>
      <w:tblPr>
        <w:tblW w:w="4460" w:type="pct"/>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91"/>
      </w:tblGrid>
      <w:tr w:rsidR="00DB29D5" w:rsidRPr="003E5AD0" w14:paraId="7F67837F" w14:textId="77777777" w:rsidTr="008314A1">
        <w:trPr>
          <w:trHeight w:val="48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2921878" w14:textId="759FADF0" w:rsidR="00DB29D5" w:rsidRPr="007526D0" w:rsidRDefault="00DB29D5" w:rsidP="00DB29D5">
            <w:pPr>
              <w:spacing w:after="0" w:line="360" w:lineRule="auto"/>
              <w:rPr>
                <w:rFonts w:eastAsia="Times New Roman" w:cstheme="minorHAnsi"/>
                <w:sz w:val="24"/>
                <w:szCs w:val="24"/>
              </w:rPr>
            </w:pPr>
            <w:r w:rsidRPr="007526D0">
              <w:rPr>
                <w:rFonts w:eastAsia="Times New Roman" w:cstheme="minorHAnsi"/>
                <w:sz w:val="24"/>
                <w:szCs w:val="24"/>
              </w:rPr>
              <w:t xml:space="preserve">Policy Number:    </w:t>
            </w:r>
            <w:r w:rsidR="0050157B">
              <w:rPr>
                <w:rFonts w:eastAsia="Times New Roman" w:cstheme="minorHAnsi"/>
                <w:sz w:val="24"/>
                <w:szCs w:val="24"/>
              </w:rPr>
              <w:t>1.4</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9C18066" w14:textId="3DBA3023" w:rsidR="00DB29D5" w:rsidRPr="007526D0" w:rsidRDefault="00DB29D5" w:rsidP="00DB29D5">
            <w:pPr>
              <w:spacing w:after="0" w:line="360" w:lineRule="auto"/>
              <w:rPr>
                <w:rFonts w:eastAsia="Times New Roman" w:cstheme="minorHAnsi"/>
                <w:sz w:val="24"/>
                <w:szCs w:val="24"/>
              </w:rPr>
            </w:pPr>
            <w:r w:rsidRPr="007526D0">
              <w:rPr>
                <w:rFonts w:eastAsia="Times New Roman" w:cstheme="minorHAnsi"/>
                <w:sz w:val="24"/>
                <w:szCs w:val="24"/>
              </w:rPr>
              <w:t xml:space="preserve">Revision: </w:t>
            </w:r>
            <w:r w:rsidR="0050157B">
              <w:rPr>
                <w:rFonts w:eastAsia="Times New Roman" w:cstheme="minorHAnsi"/>
                <w:sz w:val="24"/>
                <w:szCs w:val="24"/>
              </w:rPr>
              <w:t>c</w:t>
            </w:r>
          </w:p>
        </w:tc>
      </w:tr>
      <w:tr w:rsidR="00DB29D5" w:rsidRPr="003E5AD0" w14:paraId="6350ECFC" w14:textId="77777777" w:rsidTr="008314A1">
        <w:trPr>
          <w:trHeight w:val="50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2C930D" w14:textId="77777777" w:rsidR="00DB29D5" w:rsidRPr="007526D0" w:rsidRDefault="00DB29D5" w:rsidP="00DB29D5">
            <w:pPr>
              <w:spacing w:after="0" w:line="360" w:lineRule="auto"/>
              <w:rPr>
                <w:rFonts w:eastAsia="Times New Roman" w:cstheme="minorHAnsi"/>
                <w:sz w:val="24"/>
                <w:szCs w:val="24"/>
              </w:rPr>
            </w:pPr>
            <w:r w:rsidRPr="007526D0">
              <w:rPr>
                <w:rFonts w:eastAsia="Times New Roman" w:cstheme="minorHAnsi"/>
                <w:sz w:val="24"/>
                <w:szCs w:val="24"/>
              </w:rPr>
              <w:t>Date Last Revised:</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12338F" w14:textId="4FB433CB" w:rsidR="00DB29D5" w:rsidRPr="007526D0" w:rsidRDefault="00DB29D5" w:rsidP="0050157B">
            <w:pPr>
              <w:spacing w:after="0" w:line="360" w:lineRule="auto"/>
              <w:rPr>
                <w:rFonts w:eastAsia="Times New Roman" w:cstheme="minorHAnsi"/>
                <w:sz w:val="24"/>
                <w:szCs w:val="24"/>
              </w:rPr>
            </w:pPr>
            <w:r w:rsidRPr="007526D0">
              <w:rPr>
                <w:rFonts w:eastAsia="Times New Roman" w:cstheme="minorHAnsi"/>
                <w:sz w:val="24"/>
                <w:szCs w:val="24"/>
              </w:rPr>
              <w:t>Jun 20</w:t>
            </w:r>
            <w:r w:rsidR="0050157B">
              <w:rPr>
                <w:rFonts w:eastAsia="Times New Roman" w:cstheme="minorHAnsi"/>
                <w:sz w:val="24"/>
                <w:szCs w:val="24"/>
              </w:rPr>
              <w:t>21</w:t>
            </w:r>
          </w:p>
        </w:tc>
      </w:tr>
      <w:tr w:rsidR="00DB29D5" w:rsidRPr="003E5AD0" w14:paraId="01EF5744" w14:textId="77777777" w:rsidTr="008314A1">
        <w:trPr>
          <w:trHeight w:val="50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2A058F0" w14:textId="77777777" w:rsidR="00DB29D5" w:rsidRPr="007526D0" w:rsidRDefault="00DB29D5" w:rsidP="00DB29D5">
            <w:pPr>
              <w:spacing w:after="0" w:line="360" w:lineRule="auto"/>
              <w:rPr>
                <w:rFonts w:eastAsia="Times New Roman" w:cstheme="minorHAnsi"/>
                <w:sz w:val="24"/>
                <w:szCs w:val="24"/>
              </w:rPr>
            </w:pPr>
            <w:r w:rsidRPr="007526D0">
              <w:rPr>
                <w:rFonts w:eastAsia="Times New Roman" w:cstheme="minorHAnsi"/>
                <w:sz w:val="24"/>
                <w:szCs w:val="24"/>
              </w:rPr>
              <w:t xml:space="preserve">Date Reviewed:    </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C80BD6A" w14:textId="60FD6223" w:rsidR="00DB29D5" w:rsidRPr="007526D0" w:rsidRDefault="00DB29D5" w:rsidP="0050157B">
            <w:pPr>
              <w:spacing w:after="0" w:line="360" w:lineRule="auto"/>
              <w:rPr>
                <w:rFonts w:eastAsia="Times New Roman" w:cstheme="minorHAnsi"/>
                <w:sz w:val="24"/>
                <w:szCs w:val="24"/>
              </w:rPr>
            </w:pPr>
            <w:r w:rsidRPr="007526D0">
              <w:rPr>
                <w:rFonts w:eastAsia="Times New Roman" w:cstheme="minorHAnsi"/>
                <w:sz w:val="24"/>
                <w:szCs w:val="24"/>
              </w:rPr>
              <w:t>Jun 20</w:t>
            </w:r>
            <w:r w:rsidR="0050157B">
              <w:rPr>
                <w:rFonts w:eastAsia="Times New Roman" w:cstheme="minorHAnsi"/>
                <w:sz w:val="24"/>
                <w:szCs w:val="24"/>
              </w:rPr>
              <w:t>23</w:t>
            </w:r>
          </w:p>
        </w:tc>
      </w:tr>
    </w:tbl>
    <w:p w14:paraId="513CECA7" w14:textId="77777777" w:rsidR="007A5980" w:rsidRPr="003E5AD0" w:rsidRDefault="007A5980" w:rsidP="007A5980">
      <w:pPr>
        <w:spacing w:after="0" w:line="240" w:lineRule="auto"/>
        <w:ind w:left="720"/>
        <w:outlineLvl w:val="2"/>
        <w:rPr>
          <w:rFonts w:eastAsia="Times New Roman" w:cstheme="minorHAnsi"/>
          <w:b/>
          <w:bCs/>
          <w:lang w:val="en" w:eastAsia="en-GB"/>
        </w:rPr>
      </w:pPr>
    </w:p>
    <w:p w14:paraId="2AC27190" w14:textId="49C2CCF0" w:rsidR="00AF253A" w:rsidRPr="003E5AD0" w:rsidRDefault="00AF253A" w:rsidP="007A5980">
      <w:pPr>
        <w:pStyle w:val="ListParagraph"/>
        <w:numPr>
          <w:ilvl w:val="0"/>
          <w:numId w:val="10"/>
        </w:numPr>
        <w:spacing w:after="0" w:line="240" w:lineRule="auto"/>
        <w:outlineLvl w:val="2"/>
        <w:rPr>
          <w:rFonts w:eastAsia="Times New Roman" w:cstheme="minorHAnsi"/>
          <w:b/>
          <w:bCs/>
          <w:lang w:val="en" w:eastAsia="en-GB"/>
        </w:rPr>
      </w:pPr>
      <w:r w:rsidRPr="003E5AD0">
        <w:rPr>
          <w:rFonts w:eastAsia="Times New Roman" w:cstheme="minorHAnsi"/>
          <w:b/>
          <w:bCs/>
          <w:lang w:val="en" w:eastAsia="en-GB"/>
        </w:rPr>
        <w:t>Policy statement</w:t>
      </w:r>
    </w:p>
    <w:p w14:paraId="1FBB31B1" w14:textId="77777777" w:rsidR="007A5980" w:rsidRPr="003E5AD0" w:rsidRDefault="007A5980" w:rsidP="007A5980">
      <w:pPr>
        <w:spacing w:after="0" w:line="240" w:lineRule="auto"/>
        <w:ind w:left="720"/>
        <w:outlineLvl w:val="2"/>
        <w:rPr>
          <w:rFonts w:eastAsia="Times New Roman" w:cstheme="minorHAnsi"/>
          <w:b/>
          <w:bCs/>
          <w:lang w:val="en" w:eastAsia="en-GB"/>
        </w:rPr>
      </w:pPr>
    </w:p>
    <w:p w14:paraId="24E5CD65" w14:textId="5A0BBA62" w:rsidR="00AF253A" w:rsidRPr="003E5AD0" w:rsidRDefault="0050157B" w:rsidP="007A5980">
      <w:pPr>
        <w:spacing w:after="0" w:line="240" w:lineRule="auto"/>
        <w:rPr>
          <w:rFonts w:eastAsia="Calibri" w:cstheme="minorHAnsi"/>
        </w:rPr>
      </w:pPr>
      <w:r>
        <w:rPr>
          <w:rFonts w:eastAsia="Times New Roman" w:cstheme="minorHAnsi"/>
          <w:color w:val="000000"/>
          <w:lang w:val="en" w:eastAsia="en-GB"/>
        </w:rPr>
        <w:t>Broughton Parish Council</w:t>
      </w:r>
      <w:r w:rsidR="00AF253A" w:rsidRPr="003E5AD0">
        <w:rPr>
          <w:rFonts w:eastAsia="Times New Roman" w:cstheme="minorHAnsi"/>
          <w:color w:val="000000"/>
          <w:lang w:val="en" w:eastAsia="en-GB"/>
        </w:rPr>
        <w:t xml:space="preserve"> </w:t>
      </w:r>
      <w:r w:rsidR="00AF253A" w:rsidRPr="003E5AD0">
        <w:rPr>
          <w:rFonts w:eastAsia="Calibri" w:cstheme="minorHAnsi"/>
        </w:rPr>
        <w:t xml:space="preserve">acknowledges the duty of care to safeguard and promote the welfare of children and adults at </w:t>
      </w:r>
      <w:r w:rsidR="00B338C3" w:rsidRPr="003E5AD0">
        <w:rPr>
          <w:rFonts w:eastAsia="Calibri" w:cstheme="minorHAnsi"/>
        </w:rPr>
        <w:t>r</w:t>
      </w:r>
      <w:r w:rsidR="00AF253A" w:rsidRPr="003E5AD0">
        <w:rPr>
          <w:rFonts w:eastAsia="Calibri" w:cstheme="minorHAnsi"/>
        </w:rPr>
        <w:t xml:space="preserve">isk and is committed to ensuring safeguarding practice reflects statutory responsibilities, government guidance </w:t>
      </w:r>
      <w:r>
        <w:rPr>
          <w:rFonts w:eastAsia="Calibri" w:cstheme="minorHAnsi"/>
        </w:rPr>
        <w:t>and complies with best practice</w:t>
      </w:r>
      <w:r w:rsidR="00AF253A" w:rsidRPr="003E5AD0">
        <w:rPr>
          <w:rFonts w:eastAsia="Calibri" w:cstheme="minorHAnsi"/>
        </w:rPr>
        <w:t>.</w:t>
      </w:r>
    </w:p>
    <w:p w14:paraId="64F96833" w14:textId="77777777" w:rsidR="007A5980" w:rsidRPr="003E5AD0" w:rsidRDefault="007A5980" w:rsidP="007A5980">
      <w:pPr>
        <w:spacing w:after="0" w:line="240" w:lineRule="auto"/>
        <w:rPr>
          <w:rFonts w:eastAsia="Calibri" w:cstheme="minorHAnsi"/>
        </w:rPr>
      </w:pPr>
    </w:p>
    <w:p w14:paraId="21ADA4D7" w14:textId="1BB8AF83" w:rsidR="00AF253A" w:rsidRPr="003E5AD0" w:rsidRDefault="00B338C3" w:rsidP="007A5980">
      <w:pPr>
        <w:spacing w:after="0" w:line="240" w:lineRule="auto"/>
        <w:rPr>
          <w:rFonts w:eastAsia="Times New Roman" w:cstheme="minorHAnsi"/>
          <w:b/>
          <w:bCs/>
          <w:color w:val="000000"/>
          <w:lang w:val="en" w:eastAsia="en-GB"/>
        </w:rPr>
      </w:pPr>
      <w:r w:rsidRPr="003E5AD0">
        <w:rPr>
          <w:rFonts w:eastAsia="Times New Roman" w:cstheme="minorHAnsi"/>
          <w:b/>
          <w:bCs/>
          <w:color w:val="000000"/>
          <w:lang w:val="en" w:eastAsia="en-GB"/>
        </w:rPr>
        <w:tab/>
      </w:r>
      <w:r w:rsidR="00AF253A" w:rsidRPr="003E5AD0">
        <w:rPr>
          <w:rFonts w:eastAsia="Times New Roman" w:cstheme="minorHAnsi"/>
          <w:b/>
          <w:bCs/>
          <w:color w:val="000000"/>
          <w:lang w:val="en" w:eastAsia="en-GB"/>
        </w:rPr>
        <w:t>2. Definitions</w:t>
      </w:r>
    </w:p>
    <w:p w14:paraId="58EBB91E" w14:textId="77777777" w:rsidR="007A5980" w:rsidRPr="003E5AD0" w:rsidRDefault="007A5980" w:rsidP="007A5980">
      <w:pPr>
        <w:spacing w:after="0" w:line="240" w:lineRule="auto"/>
        <w:rPr>
          <w:rFonts w:eastAsia="Times New Roman" w:cstheme="minorHAnsi"/>
          <w:color w:val="000000"/>
          <w:u w:val="single"/>
          <w:lang w:val="en" w:eastAsia="en-GB"/>
        </w:rPr>
      </w:pPr>
    </w:p>
    <w:p w14:paraId="359CFBDF" w14:textId="6BBD517A" w:rsidR="008D41FF" w:rsidRPr="003E5AD0" w:rsidRDefault="008D41FF" w:rsidP="007A5980">
      <w:pPr>
        <w:spacing w:after="0" w:line="240" w:lineRule="auto"/>
        <w:rPr>
          <w:rFonts w:eastAsia="Times New Roman" w:cstheme="minorHAnsi"/>
          <w:color w:val="000000"/>
          <w:u w:val="single"/>
          <w:lang w:val="en" w:eastAsia="en-GB"/>
        </w:rPr>
      </w:pPr>
      <w:r w:rsidRPr="003E5AD0">
        <w:rPr>
          <w:rFonts w:eastAsia="Times New Roman" w:cstheme="minorHAnsi"/>
          <w:color w:val="000000"/>
          <w:u w:val="single"/>
          <w:lang w:val="en" w:eastAsia="en-GB"/>
        </w:rPr>
        <w:t>Safeguarding</w:t>
      </w:r>
    </w:p>
    <w:p w14:paraId="48472661" w14:textId="48EFBEA5" w:rsidR="008D41FF" w:rsidRPr="003E5AD0" w:rsidRDefault="00624C5B" w:rsidP="007A5980">
      <w:pPr>
        <w:spacing w:after="0" w:line="240" w:lineRule="auto"/>
        <w:rPr>
          <w:rFonts w:eastAsia="Times New Roman" w:cstheme="minorHAnsi"/>
          <w:color w:val="000000"/>
          <w:lang w:val="en" w:eastAsia="en-GB"/>
        </w:rPr>
      </w:pPr>
      <w:r w:rsidRPr="003E5AD0">
        <w:rPr>
          <w:rFonts w:eastAsia="Times New Roman" w:cstheme="minorHAnsi"/>
          <w:color w:val="000000"/>
          <w:lang w:eastAsia="en-GB"/>
        </w:rPr>
        <w:t>Active prevention of harm, harassment, bullying, abuse and neglect. </w:t>
      </w:r>
    </w:p>
    <w:p w14:paraId="661ABBB5" w14:textId="77777777" w:rsidR="007A5980" w:rsidRPr="003E5AD0" w:rsidRDefault="007A5980" w:rsidP="007A5980">
      <w:pPr>
        <w:spacing w:after="0" w:line="240" w:lineRule="auto"/>
        <w:rPr>
          <w:rFonts w:eastAsia="Times New Roman" w:cstheme="minorHAnsi"/>
          <w:color w:val="000000"/>
          <w:u w:val="single"/>
          <w:lang w:val="en" w:eastAsia="en-GB"/>
        </w:rPr>
      </w:pPr>
    </w:p>
    <w:p w14:paraId="5998DA2E" w14:textId="6629A138" w:rsidR="00AF253A" w:rsidRPr="003E5AD0" w:rsidRDefault="00AF253A" w:rsidP="007A5980">
      <w:pPr>
        <w:spacing w:after="0" w:line="240" w:lineRule="auto"/>
        <w:rPr>
          <w:rFonts w:eastAsia="Times New Roman" w:cstheme="minorHAnsi"/>
          <w:color w:val="000000"/>
          <w:u w:val="single"/>
          <w:lang w:val="en" w:eastAsia="en-GB"/>
        </w:rPr>
      </w:pPr>
      <w:r w:rsidRPr="003E5AD0">
        <w:rPr>
          <w:rFonts w:eastAsia="Times New Roman" w:cstheme="minorHAnsi"/>
          <w:color w:val="000000"/>
          <w:u w:val="single"/>
          <w:lang w:val="en" w:eastAsia="en-GB"/>
        </w:rPr>
        <w:t>Adult at Risk (of harm)</w:t>
      </w:r>
    </w:p>
    <w:p w14:paraId="112A7491" w14:textId="22E465F6" w:rsidR="00AF253A" w:rsidRPr="003E5AD0" w:rsidRDefault="00AF253A" w:rsidP="007A5980">
      <w:pPr>
        <w:numPr>
          <w:ilvl w:val="0"/>
          <w:numId w:val="7"/>
        </w:numPr>
        <w:spacing w:after="0" w:line="240" w:lineRule="auto"/>
        <w:rPr>
          <w:rFonts w:eastAsia="Times New Roman" w:cstheme="minorHAnsi"/>
          <w:color w:val="000000"/>
          <w:lang w:eastAsia="en-GB"/>
        </w:rPr>
      </w:pPr>
      <w:r w:rsidRPr="003E5AD0">
        <w:rPr>
          <w:rFonts w:eastAsia="Times New Roman" w:cstheme="minorHAnsi"/>
          <w:color w:val="000000"/>
          <w:lang w:eastAsia="en-GB"/>
        </w:rPr>
        <w:t>Ha</w:t>
      </w:r>
      <w:r w:rsidR="008D41FF" w:rsidRPr="003E5AD0">
        <w:rPr>
          <w:rFonts w:eastAsia="Times New Roman" w:cstheme="minorHAnsi"/>
          <w:color w:val="000000"/>
          <w:lang w:eastAsia="en-GB"/>
        </w:rPr>
        <w:t>s</w:t>
      </w:r>
      <w:r w:rsidRPr="003E5AD0">
        <w:rPr>
          <w:rFonts w:eastAsia="Times New Roman" w:cstheme="minorHAnsi"/>
          <w:color w:val="000000"/>
          <w:lang w:eastAsia="en-GB"/>
        </w:rPr>
        <w:t xml:space="preserve"> need</w:t>
      </w:r>
      <w:r w:rsidR="008D41FF" w:rsidRPr="003E5AD0">
        <w:rPr>
          <w:rFonts w:eastAsia="Times New Roman" w:cstheme="minorHAnsi"/>
          <w:color w:val="000000"/>
          <w:lang w:eastAsia="en-GB"/>
        </w:rPr>
        <w:t>s</w:t>
      </w:r>
      <w:r w:rsidRPr="003E5AD0">
        <w:rPr>
          <w:rFonts w:eastAsia="Times New Roman" w:cstheme="minorHAnsi"/>
          <w:color w:val="000000"/>
          <w:lang w:eastAsia="en-GB"/>
        </w:rPr>
        <w:t xml:space="preserve"> for care and support (whether or not the local authority is meeting any of those needs) and;</w:t>
      </w:r>
    </w:p>
    <w:p w14:paraId="24C69C92" w14:textId="77777777" w:rsidR="00AF253A" w:rsidRPr="003E5AD0" w:rsidRDefault="00AF253A" w:rsidP="007A5980">
      <w:pPr>
        <w:numPr>
          <w:ilvl w:val="0"/>
          <w:numId w:val="7"/>
        </w:numPr>
        <w:spacing w:after="0" w:line="240" w:lineRule="auto"/>
        <w:rPr>
          <w:rFonts w:eastAsia="Times New Roman" w:cstheme="minorHAnsi"/>
          <w:color w:val="000000"/>
          <w:lang w:eastAsia="en-GB"/>
        </w:rPr>
      </w:pPr>
      <w:r w:rsidRPr="003E5AD0">
        <w:rPr>
          <w:rFonts w:eastAsia="Times New Roman" w:cstheme="minorHAnsi"/>
          <w:color w:val="000000"/>
          <w:lang w:eastAsia="en-GB"/>
        </w:rPr>
        <w:t>Is experiencing, or is at risk of, abuse or neglect; and;</w:t>
      </w:r>
    </w:p>
    <w:p w14:paraId="727141DC" w14:textId="77777777" w:rsidR="00AF253A" w:rsidRPr="003E5AD0" w:rsidRDefault="00AF253A" w:rsidP="007A5980">
      <w:pPr>
        <w:numPr>
          <w:ilvl w:val="0"/>
          <w:numId w:val="7"/>
        </w:numPr>
        <w:spacing w:after="0" w:line="240" w:lineRule="auto"/>
        <w:rPr>
          <w:rFonts w:eastAsia="Times New Roman" w:cstheme="minorHAnsi"/>
          <w:color w:val="000000"/>
          <w:lang w:eastAsia="en-GB"/>
        </w:rPr>
      </w:pPr>
      <w:r w:rsidRPr="003E5AD0">
        <w:rPr>
          <w:rFonts w:eastAsia="Times New Roman" w:cstheme="minorHAnsi"/>
          <w:color w:val="000000"/>
          <w:lang w:eastAsia="en-GB"/>
        </w:rPr>
        <w:t>As a result of those care and support needs is unable to protect themselves from either the risk of, or the experience of, abuse or neglect.</w:t>
      </w:r>
    </w:p>
    <w:p w14:paraId="6BB1FEC1" w14:textId="77777777" w:rsidR="008D41FF" w:rsidRPr="003E5AD0" w:rsidRDefault="008D41FF" w:rsidP="007A5980">
      <w:pPr>
        <w:shd w:val="clear" w:color="auto" w:fill="FFFFFF"/>
        <w:spacing w:after="0" w:line="240" w:lineRule="auto"/>
        <w:rPr>
          <w:rFonts w:eastAsia="Times New Roman" w:cstheme="minorHAnsi"/>
          <w:color w:val="000000"/>
          <w:lang w:eastAsia="en-GB"/>
        </w:rPr>
      </w:pPr>
      <w:r w:rsidRPr="003E5AD0">
        <w:rPr>
          <w:rFonts w:eastAsia="Times New Roman" w:cstheme="minorHAnsi"/>
          <w:color w:val="000000"/>
          <w:lang w:eastAsia="en-GB"/>
        </w:rPr>
        <w:t>Adults at risk may:</w:t>
      </w:r>
    </w:p>
    <w:p w14:paraId="26871C24" w14:textId="426E6826" w:rsidR="008D41FF" w:rsidRPr="003E5AD0" w:rsidRDefault="008D41FF" w:rsidP="007A5980">
      <w:pPr>
        <w:pStyle w:val="ListParagraph"/>
        <w:numPr>
          <w:ilvl w:val="0"/>
          <w:numId w:val="9"/>
        </w:numPr>
        <w:shd w:val="clear" w:color="auto" w:fill="FFFFFF"/>
        <w:spacing w:after="0" w:line="240" w:lineRule="auto"/>
        <w:rPr>
          <w:rFonts w:eastAsia="Times New Roman" w:cstheme="minorHAnsi"/>
          <w:color w:val="000000"/>
          <w:lang w:eastAsia="en-GB"/>
        </w:rPr>
      </w:pPr>
      <w:r w:rsidRPr="003E5AD0">
        <w:rPr>
          <w:rFonts w:eastAsia="Times New Roman" w:cstheme="minorHAnsi"/>
          <w:color w:val="000000"/>
          <w:lang w:eastAsia="en-GB"/>
        </w:rPr>
        <w:t>have a mental or physical illness</w:t>
      </w:r>
    </w:p>
    <w:p w14:paraId="284F4574" w14:textId="1D90D57C" w:rsidR="008D41FF" w:rsidRPr="003E5AD0" w:rsidRDefault="008D41FF" w:rsidP="007A5980">
      <w:pPr>
        <w:pStyle w:val="ListParagraph"/>
        <w:numPr>
          <w:ilvl w:val="0"/>
          <w:numId w:val="9"/>
        </w:numPr>
        <w:shd w:val="clear" w:color="auto" w:fill="FFFFFF"/>
        <w:spacing w:after="0" w:line="240" w:lineRule="auto"/>
        <w:rPr>
          <w:rFonts w:eastAsia="Times New Roman" w:cstheme="minorHAnsi"/>
          <w:color w:val="000000"/>
          <w:lang w:eastAsia="en-GB"/>
        </w:rPr>
      </w:pPr>
      <w:r w:rsidRPr="003E5AD0">
        <w:rPr>
          <w:rFonts w:eastAsia="Times New Roman" w:cstheme="minorHAnsi"/>
          <w:color w:val="000000"/>
          <w:lang w:eastAsia="en-GB"/>
        </w:rPr>
        <w:t>have a learning disability</w:t>
      </w:r>
    </w:p>
    <w:p w14:paraId="04284BB6" w14:textId="54BD05F0" w:rsidR="008D41FF" w:rsidRPr="003E5AD0" w:rsidRDefault="008D41FF" w:rsidP="007A5980">
      <w:pPr>
        <w:pStyle w:val="ListParagraph"/>
        <w:numPr>
          <w:ilvl w:val="0"/>
          <w:numId w:val="9"/>
        </w:numPr>
        <w:shd w:val="clear" w:color="auto" w:fill="FFFFFF"/>
        <w:spacing w:after="0" w:line="240" w:lineRule="auto"/>
        <w:rPr>
          <w:rFonts w:eastAsia="Times New Roman" w:cstheme="minorHAnsi"/>
          <w:color w:val="000000"/>
          <w:lang w:eastAsia="en-GB"/>
        </w:rPr>
      </w:pPr>
      <w:r w:rsidRPr="003E5AD0">
        <w:rPr>
          <w:rFonts w:eastAsia="Times New Roman" w:cstheme="minorHAnsi"/>
          <w:color w:val="000000"/>
          <w:lang w:eastAsia="en-GB"/>
        </w:rPr>
        <w:t>have addiction problems</w:t>
      </w:r>
    </w:p>
    <w:p w14:paraId="18ED2D0F" w14:textId="562C9D2B" w:rsidR="008D41FF" w:rsidRPr="003E5AD0" w:rsidRDefault="008D41FF" w:rsidP="007A5980">
      <w:pPr>
        <w:pStyle w:val="ListParagraph"/>
        <w:numPr>
          <w:ilvl w:val="0"/>
          <w:numId w:val="9"/>
        </w:numPr>
        <w:shd w:val="clear" w:color="auto" w:fill="FFFFFF"/>
        <w:spacing w:after="0" w:line="240" w:lineRule="auto"/>
        <w:rPr>
          <w:rFonts w:eastAsia="Times New Roman" w:cstheme="minorHAnsi"/>
          <w:color w:val="000000"/>
          <w:lang w:eastAsia="en-GB"/>
        </w:rPr>
      </w:pPr>
      <w:r w:rsidRPr="003E5AD0">
        <w:rPr>
          <w:rFonts w:eastAsia="Times New Roman" w:cstheme="minorHAnsi"/>
          <w:color w:val="000000"/>
          <w:lang w:eastAsia="en-GB"/>
        </w:rPr>
        <w:t>be frail</w:t>
      </w:r>
    </w:p>
    <w:p w14:paraId="08964CAC" w14:textId="77777777" w:rsidR="00D239DB" w:rsidRPr="003E5AD0" w:rsidRDefault="00D239DB" w:rsidP="00D239DB">
      <w:pPr>
        <w:shd w:val="clear" w:color="auto" w:fill="FFFFFF"/>
        <w:spacing w:after="0" w:line="240" w:lineRule="auto"/>
        <w:ind w:left="360"/>
        <w:rPr>
          <w:rFonts w:eastAsia="Times New Roman" w:cstheme="minorHAnsi"/>
          <w:color w:val="000000"/>
          <w:lang w:eastAsia="en-GB"/>
        </w:rPr>
      </w:pPr>
    </w:p>
    <w:p w14:paraId="6E8DECAD" w14:textId="77777777" w:rsidR="00213462" w:rsidRPr="003E5AD0" w:rsidRDefault="00213462" w:rsidP="007A5980">
      <w:pPr>
        <w:shd w:val="clear" w:color="auto" w:fill="FFFFFF"/>
        <w:spacing w:after="0" w:line="240" w:lineRule="auto"/>
        <w:rPr>
          <w:rFonts w:eastAsia="Times New Roman" w:cstheme="minorHAnsi"/>
          <w:color w:val="000000"/>
          <w:lang w:eastAsia="en-GB"/>
        </w:rPr>
      </w:pPr>
    </w:p>
    <w:p w14:paraId="0FB90024" w14:textId="1731E42C" w:rsidR="00B338C3" w:rsidRPr="003E5AD0" w:rsidRDefault="00B338C3" w:rsidP="007A5980">
      <w:pPr>
        <w:spacing w:after="0" w:line="240" w:lineRule="auto"/>
        <w:jc w:val="both"/>
        <w:rPr>
          <w:rFonts w:eastAsia="Calibri" w:cstheme="minorHAnsi"/>
          <w:b/>
          <w:bCs/>
        </w:rPr>
      </w:pPr>
      <w:r w:rsidRPr="003E5AD0">
        <w:rPr>
          <w:rFonts w:eastAsia="Calibri" w:cstheme="minorHAnsi"/>
          <w:b/>
          <w:bCs/>
        </w:rPr>
        <w:tab/>
        <w:t>3. Principles</w:t>
      </w:r>
    </w:p>
    <w:p w14:paraId="54011D03" w14:textId="77777777" w:rsidR="007A5980" w:rsidRPr="003E5AD0" w:rsidRDefault="007A5980" w:rsidP="007A5980">
      <w:pPr>
        <w:spacing w:after="0" w:line="240" w:lineRule="auto"/>
        <w:jc w:val="both"/>
        <w:rPr>
          <w:rFonts w:eastAsia="Calibri" w:cstheme="minorHAnsi"/>
        </w:rPr>
      </w:pPr>
    </w:p>
    <w:p w14:paraId="1D6DC6C7" w14:textId="2A9FEAD8" w:rsidR="00B338C3" w:rsidRPr="003E5AD0" w:rsidRDefault="00B338C3" w:rsidP="007A5980">
      <w:pPr>
        <w:spacing w:after="0" w:line="240" w:lineRule="auto"/>
        <w:jc w:val="both"/>
        <w:rPr>
          <w:rFonts w:eastAsia="Calibri" w:cstheme="minorHAnsi"/>
        </w:rPr>
      </w:pPr>
      <w:r w:rsidRPr="003E5AD0">
        <w:rPr>
          <w:rFonts w:eastAsia="Calibri" w:cstheme="minorHAnsi"/>
        </w:rPr>
        <w:t xml:space="preserve">The Care Act </w:t>
      </w:r>
      <w:r w:rsidR="00213462" w:rsidRPr="003E5AD0">
        <w:rPr>
          <w:rFonts w:eastAsia="Calibri" w:cstheme="minorHAnsi"/>
        </w:rPr>
        <w:t xml:space="preserve">2014 </w:t>
      </w:r>
      <w:r w:rsidRPr="003E5AD0">
        <w:rPr>
          <w:rFonts w:eastAsia="Calibri" w:cstheme="minorHAnsi"/>
        </w:rPr>
        <w:t>sets out the following principles that underpin this policy.</w:t>
      </w:r>
    </w:p>
    <w:p w14:paraId="342D34F6" w14:textId="77777777" w:rsidR="00213462" w:rsidRPr="003E5AD0" w:rsidRDefault="00213462" w:rsidP="007A5980">
      <w:pPr>
        <w:spacing w:after="0" w:line="240" w:lineRule="auto"/>
        <w:jc w:val="both"/>
        <w:rPr>
          <w:rFonts w:eastAsia="Calibri" w:cstheme="minorHAnsi"/>
          <w:u w:val="single"/>
        </w:rPr>
      </w:pPr>
    </w:p>
    <w:p w14:paraId="176F8FCB" w14:textId="509661A7" w:rsidR="00B338C3" w:rsidRPr="003E5AD0" w:rsidRDefault="00B338C3" w:rsidP="007A5980">
      <w:pPr>
        <w:spacing w:after="0" w:line="240" w:lineRule="auto"/>
        <w:jc w:val="both"/>
        <w:rPr>
          <w:rFonts w:eastAsia="Calibri" w:cstheme="minorHAnsi"/>
          <w:u w:val="single"/>
        </w:rPr>
      </w:pPr>
      <w:r w:rsidRPr="003E5AD0">
        <w:rPr>
          <w:rFonts w:eastAsia="Calibri" w:cstheme="minorHAnsi"/>
          <w:u w:val="single"/>
        </w:rPr>
        <w:t>Empowerment</w:t>
      </w:r>
    </w:p>
    <w:p w14:paraId="2DEC2DDF" w14:textId="3B6C48AB" w:rsidR="00B338C3" w:rsidRPr="003E5AD0" w:rsidRDefault="00B338C3" w:rsidP="007A5980">
      <w:pPr>
        <w:spacing w:after="0" w:line="240" w:lineRule="auto"/>
        <w:jc w:val="both"/>
        <w:rPr>
          <w:rFonts w:eastAsia="Calibri" w:cstheme="minorHAnsi"/>
        </w:rPr>
      </w:pPr>
      <w:r w:rsidRPr="003E5AD0">
        <w:rPr>
          <w:rFonts w:eastAsia="Calibri" w:cstheme="minorHAnsi"/>
        </w:rPr>
        <w:lastRenderedPageBreak/>
        <w:t>People are supported and encouraged to make their own decisions and informed consent</w:t>
      </w:r>
      <w:r w:rsidR="007A5980" w:rsidRPr="003E5AD0">
        <w:rPr>
          <w:rFonts w:eastAsia="Calibri" w:cstheme="minorHAnsi"/>
        </w:rPr>
        <w:t>.</w:t>
      </w:r>
    </w:p>
    <w:p w14:paraId="7E1F29B8" w14:textId="77777777" w:rsidR="00213462" w:rsidRPr="003E5AD0" w:rsidRDefault="00213462" w:rsidP="007A5980">
      <w:pPr>
        <w:spacing w:after="0" w:line="240" w:lineRule="auto"/>
        <w:jc w:val="both"/>
        <w:rPr>
          <w:rFonts w:eastAsia="Calibri" w:cstheme="minorHAnsi"/>
          <w:u w:val="single"/>
        </w:rPr>
      </w:pPr>
    </w:p>
    <w:p w14:paraId="56A89248" w14:textId="45558D6B" w:rsidR="00B338C3" w:rsidRPr="003E5AD0" w:rsidRDefault="00B338C3" w:rsidP="007A5980">
      <w:pPr>
        <w:spacing w:after="0" w:line="240" w:lineRule="auto"/>
        <w:jc w:val="both"/>
        <w:rPr>
          <w:rFonts w:eastAsia="Calibri" w:cstheme="minorHAnsi"/>
          <w:u w:val="single"/>
        </w:rPr>
      </w:pPr>
      <w:r w:rsidRPr="003E5AD0">
        <w:rPr>
          <w:rFonts w:eastAsia="Calibri" w:cstheme="minorHAnsi"/>
          <w:u w:val="single"/>
        </w:rPr>
        <w:t>Prevention</w:t>
      </w:r>
    </w:p>
    <w:p w14:paraId="1C00B989" w14:textId="211F7ACE" w:rsidR="00B338C3" w:rsidRPr="003E5AD0" w:rsidRDefault="00B338C3" w:rsidP="007A5980">
      <w:pPr>
        <w:spacing w:after="0" w:line="240" w:lineRule="auto"/>
        <w:jc w:val="both"/>
        <w:rPr>
          <w:rFonts w:eastAsia="Calibri" w:cstheme="minorHAnsi"/>
        </w:rPr>
      </w:pPr>
      <w:r w:rsidRPr="003E5AD0">
        <w:rPr>
          <w:rFonts w:eastAsia="Calibri" w:cstheme="minorHAnsi"/>
        </w:rPr>
        <w:t>It is better to take action before harm occurs</w:t>
      </w:r>
      <w:r w:rsidR="007A5980" w:rsidRPr="003E5AD0">
        <w:rPr>
          <w:rFonts w:eastAsia="Calibri" w:cstheme="minorHAnsi"/>
        </w:rPr>
        <w:t>.</w:t>
      </w:r>
    </w:p>
    <w:p w14:paraId="1BF00667" w14:textId="77777777" w:rsidR="00213462" w:rsidRPr="003E5AD0" w:rsidRDefault="00213462" w:rsidP="007A5980">
      <w:pPr>
        <w:spacing w:after="0" w:line="240" w:lineRule="auto"/>
        <w:jc w:val="both"/>
        <w:rPr>
          <w:rFonts w:eastAsia="Calibri" w:cstheme="minorHAnsi"/>
          <w:u w:val="single"/>
        </w:rPr>
      </w:pPr>
    </w:p>
    <w:p w14:paraId="756F203F" w14:textId="0C906E9C" w:rsidR="00B338C3" w:rsidRPr="003E5AD0" w:rsidRDefault="00B338C3" w:rsidP="007A5980">
      <w:pPr>
        <w:spacing w:after="0" w:line="240" w:lineRule="auto"/>
        <w:jc w:val="both"/>
        <w:rPr>
          <w:rFonts w:eastAsia="Calibri" w:cstheme="minorHAnsi"/>
          <w:u w:val="single"/>
        </w:rPr>
      </w:pPr>
      <w:r w:rsidRPr="003E5AD0">
        <w:rPr>
          <w:rFonts w:eastAsia="Calibri" w:cstheme="minorHAnsi"/>
          <w:u w:val="single"/>
        </w:rPr>
        <w:t>Proportionality</w:t>
      </w:r>
    </w:p>
    <w:p w14:paraId="433518CF" w14:textId="77777777" w:rsidR="00B338C3" w:rsidRPr="003E5AD0" w:rsidRDefault="00B338C3" w:rsidP="007A5980">
      <w:pPr>
        <w:spacing w:after="0" w:line="240" w:lineRule="auto"/>
        <w:jc w:val="both"/>
        <w:rPr>
          <w:rFonts w:eastAsia="Calibri" w:cstheme="minorHAnsi"/>
        </w:rPr>
      </w:pPr>
      <w:r w:rsidRPr="003E5AD0">
        <w:rPr>
          <w:rFonts w:eastAsia="Calibri" w:cstheme="minorHAnsi"/>
        </w:rPr>
        <w:t>The least intrusive response appropriate to the risk presented.</w:t>
      </w:r>
    </w:p>
    <w:p w14:paraId="4363E42D" w14:textId="77777777" w:rsidR="00213462" w:rsidRPr="003E5AD0" w:rsidRDefault="00213462" w:rsidP="007A5980">
      <w:pPr>
        <w:spacing w:after="0" w:line="240" w:lineRule="auto"/>
        <w:jc w:val="both"/>
        <w:rPr>
          <w:rFonts w:eastAsia="Calibri" w:cstheme="minorHAnsi"/>
          <w:u w:val="single"/>
        </w:rPr>
      </w:pPr>
    </w:p>
    <w:p w14:paraId="59A04D69" w14:textId="62326BF1" w:rsidR="00B338C3" w:rsidRPr="003E5AD0" w:rsidRDefault="00B338C3" w:rsidP="007A5980">
      <w:pPr>
        <w:spacing w:after="0" w:line="240" w:lineRule="auto"/>
        <w:jc w:val="both"/>
        <w:rPr>
          <w:rFonts w:eastAsia="Calibri" w:cstheme="minorHAnsi"/>
          <w:u w:val="single"/>
        </w:rPr>
      </w:pPr>
      <w:r w:rsidRPr="003E5AD0">
        <w:rPr>
          <w:rFonts w:eastAsia="Calibri" w:cstheme="minorHAnsi"/>
          <w:u w:val="single"/>
        </w:rPr>
        <w:t>Protection</w:t>
      </w:r>
    </w:p>
    <w:p w14:paraId="75C6A1B6" w14:textId="77777777" w:rsidR="00B338C3" w:rsidRPr="003E5AD0" w:rsidRDefault="00B338C3" w:rsidP="007A5980">
      <w:pPr>
        <w:spacing w:after="0" w:line="240" w:lineRule="auto"/>
        <w:jc w:val="both"/>
        <w:rPr>
          <w:rFonts w:eastAsia="Calibri" w:cstheme="minorHAnsi"/>
        </w:rPr>
      </w:pPr>
      <w:r w:rsidRPr="003E5AD0">
        <w:rPr>
          <w:rFonts w:eastAsia="Calibri" w:cstheme="minorHAnsi"/>
        </w:rPr>
        <w:t>Support and representation for those in greatest need.</w:t>
      </w:r>
    </w:p>
    <w:p w14:paraId="1FB7D146" w14:textId="77777777" w:rsidR="00213462" w:rsidRPr="003E5AD0" w:rsidRDefault="00213462" w:rsidP="007A5980">
      <w:pPr>
        <w:spacing w:after="0" w:line="240" w:lineRule="auto"/>
        <w:jc w:val="both"/>
        <w:rPr>
          <w:rFonts w:eastAsia="Calibri" w:cstheme="minorHAnsi"/>
          <w:u w:val="single"/>
        </w:rPr>
      </w:pPr>
    </w:p>
    <w:p w14:paraId="31124566" w14:textId="6A357434" w:rsidR="00B338C3" w:rsidRPr="003E5AD0" w:rsidRDefault="00B338C3" w:rsidP="007A5980">
      <w:pPr>
        <w:spacing w:after="0" w:line="240" w:lineRule="auto"/>
        <w:jc w:val="both"/>
        <w:rPr>
          <w:rFonts w:eastAsia="Calibri" w:cstheme="minorHAnsi"/>
          <w:u w:val="single"/>
        </w:rPr>
      </w:pPr>
      <w:r w:rsidRPr="003E5AD0">
        <w:rPr>
          <w:rFonts w:eastAsia="Calibri" w:cstheme="minorHAnsi"/>
          <w:u w:val="single"/>
        </w:rPr>
        <w:t>Partnership</w:t>
      </w:r>
    </w:p>
    <w:p w14:paraId="24FD3937" w14:textId="77777777" w:rsidR="00B338C3" w:rsidRPr="003E5AD0" w:rsidRDefault="00B338C3" w:rsidP="007A5980">
      <w:pPr>
        <w:spacing w:after="0" w:line="240" w:lineRule="auto"/>
        <w:jc w:val="both"/>
        <w:rPr>
          <w:rFonts w:eastAsia="Calibri" w:cstheme="minorHAnsi"/>
        </w:rPr>
      </w:pPr>
      <w:r w:rsidRPr="003E5AD0">
        <w:rPr>
          <w:rFonts w:eastAsia="Calibri" w:cstheme="minorHAnsi"/>
        </w:rPr>
        <w:t>Services offer local solutions through working closely with their communities. Communities have a part to play in preventing, detecting and reporting neglect and abuse.</w:t>
      </w:r>
    </w:p>
    <w:p w14:paraId="72335E3B" w14:textId="77777777" w:rsidR="00213462" w:rsidRPr="003E5AD0" w:rsidRDefault="00213462" w:rsidP="007A5980">
      <w:pPr>
        <w:spacing w:after="0" w:line="240" w:lineRule="auto"/>
        <w:jc w:val="both"/>
        <w:rPr>
          <w:rFonts w:eastAsia="Calibri" w:cstheme="minorHAnsi"/>
          <w:u w:val="single"/>
        </w:rPr>
      </w:pPr>
    </w:p>
    <w:p w14:paraId="1654BAEA" w14:textId="69E430DC" w:rsidR="00B338C3" w:rsidRPr="003E5AD0" w:rsidRDefault="00B338C3" w:rsidP="007A5980">
      <w:pPr>
        <w:spacing w:after="0" w:line="240" w:lineRule="auto"/>
        <w:jc w:val="both"/>
        <w:rPr>
          <w:rFonts w:eastAsia="Calibri" w:cstheme="minorHAnsi"/>
          <w:u w:val="single"/>
        </w:rPr>
      </w:pPr>
      <w:r w:rsidRPr="003E5AD0">
        <w:rPr>
          <w:rFonts w:eastAsia="Calibri" w:cstheme="minorHAnsi"/>
          <w:u w:val="single"/>
        </w:rPr>
        <w:t>Accountability</w:t>
      </w:r>
    </w:p>
    <w:p w14:paraId="4B936578" w14:textId="77777777" w:rsidR="00B338C3" w:rsidRPr="003E5AD0" w:rsidRDefault="00B338C3" w:rsidP="007A5980">
      <w:pPr>
        <w:spacing w:after="0" w:line="240" w:lineRule="auto"/>
        <w:jc w:val="both"/>
        <w:rPr>
          <w:rFonts w:eastAsia="Calibri" w:cstheme="minorHAnsi"/>
        </w:rPr>
      </w:pPr>
      <w:r w:rsidRPr="003E5AD0">
        <w:rPr>
          <w:rFonts w:eastAsia="Calibri" w:cstheme="minorHAnsi"/>
        </w:rPr>
        <w:t>Accountability and transparency in delivering safeguarding.</w:t>
      </w:r>
    </w:p>
    <w:p w14:paraId="10740F82" w14:textId="77777777" w:rsidR="00B338C3" w:rsidRPr="003E5AD0" w:rsidRDefault="00B338C3" w:rsidP="007A5980">
      <w:pPr>
        <w:spacing w:after="0" w:line="240" w:lineRule="auto"/>
        <w:jc w:val="both"/>
        <w:rPr>
          <w:rFonts w:eastAsia="Calibri" w:cstheme="minorHAnsi"/>
          <w:b/>
          <w:bCs/>
        </w:rPr>
      </w:pPr>
    </w:p>
    <w:p w14:paraId="16726B6E" w14:textId="700B2C92" w:rsidR="00B338C3" w:rsidRPr="003E5AD0" w:rsidRDefault="00B338C3" w:rsidP="007A5980">
      <w:pPr>
        <w:spacing w:after="0" w:line="240" w:lineRule="auto"/>
        <w:jc w:val="both"/>
        <w:rPr>
          <w:rFonts w:eastAsia="Calibri" w:cstheme="minorHAnsi"/>
          <w:b/>
          <w:bCs/>
        </w:rPr>
      </w:pPr>
      <w:r w:rsidRPr="003E5AD0">
        <w:rPr>
          <w:rFonts w:eastAsia="Calibri" w:cstheme="minorHAnsi"/>
          <w:b/>
          <w:bCs/>
        </w:rPr>
        <w:tab/>
        <w:t>4. Policy</w:t>
      </w:r>
    </w:p>
    <w:p w14:paraId="7F92B790" w14:textId="77777777" w:rsidR="007A5980" w:rsidRPr="003E5AD0" w:rsidRDefault="007A5980" w:rsidP="007A5980">
      <w:pPr>
        <w:spacing w:after="0" w:line="240" w:lineRule="auto"/>
        <w:jc w:val="both"/>
        <w:rPr>
          <w:rFonts w:eastAsia="Calibri" w:cstheme="minorHAnsi"/>
        </w:rPr>
      </w:pPr>
    </w:p>
    <w:p w14:paraId="08310ECF" w14:textId="53E7A4AA" w:rsidR="008D41FF" w:rsidRPr="003E5AD0" w:rsidRDefault="008D41FF" w:rsidP="007A5980">
      <w:pPr>
        <w:spacing w:after="0" w:line="240" w:lineRule="auto"/>
        <w:jc w:val="both"/>
        <w:rPr>
          <w:rFonts w:eastAsia="Calibri" w:cstheme="minorHAnsi"/>
        </w:rPr>
      </w:pPr>
      <w:r w:rsidRPr="003E5AD0">
        <w:rPr>
          <w:rFonts w:eastAsia="Calibri" w:cstheme="minorHAnsi"/>
        </w:rPr>
        <w:t xml:space="preserve">As part of our safeguarding policy </w:t>
      </w:r>
      <w:r w:rsidR="0050157B">
        <w:rPr>
          <w:rFonts w:eastAsia="Calibri" w:cstheme="minorHAnsi"/>
        </w:rPr>
        <w:t>Broughton Parish Council</w:t>
      </w:r>
      <w:r w:rsidRPr="003E5AD0">
        <w:rPr>
          <w:rFonts w:eastAsia="Calibri" w:cstheme="minorHAnsi"/>
        </w:rPr>
        <w:t xml:space="preserve"> will</w:t>
      </w:r>
      <w:r w:rsidR="00624C5B" w:rsidRPr="003E5AD0">
        <w:rPr>
          <w:rFonts w:eastAsia="Calibri" w:cstheme="minorHAnsi"/>
        </w:rPr>
        <w:t>;</w:t>
      </w:r>
    </w:p>
    <w:p w14:paraId="3220C462" w14:textId="77777777" w:rsidR="007A5980" w:rsidRPr="003E5AD0" w:rsidRDefault="007A5980" w:rsidP="007A5980">
      <w:pPr>
        <w:spacing w:after="0" w:line="240" w:lineRule="auto"/>
        <w:jc w:val="both"/>
        <w:rPr>
          <w:rFonts w:eastAsia="Calibri" w:cstheme="minorHAnsi"/>
        </w:rPr>
      </w:pPr>
    </w:p>
    <w:p w14:paraId="5D11CC5A" w14:textId="2E1A9F65" w:rsidR="008D41FF" w:rsidRPr="003E5AD0" w:rsidRDefault="008D41FF" w:rsidP="007A5980">
      <w:pPr>
        <w:numPr>
          <w:ilvl w:val="0"/>
          <w:numId w:val="3"/>
        </w:numPr>
        <w:spacing w:after="0" w:line="240" w:lineRule="auto"/>
        <w:jc w:val="both"/>
        <w:rPr>
          <w:rFonts w:eastAsia="Calibri" w:cstheme="minorHAnsi"/>
        </w:rPr>
      </w:pPr>
      <w:r w:rsidRPr="003E5AD0">
        <w:rPr>
          <w:rFonts w:eastAsia="Calibri" w:cstheme="minorHAnsi"/>
        </w:rPr>
        <w:t>promote and prioritise the safety and wellbeing of children, young people and adults at risk</w:t>
      </w:r>
    </w:p>
    <w:p w14:paraId="4E61BD95" w14:textId="77777777" w:rsidR="007A5980" w:rsidRPr="003E5AD0" w:rsidRDefault="007A5980" w:rsidP="007A5980">
      <w:pPr>
        <w:spacing w:after="0" w:line="240" w:lineRule="auto"/>
        <w:ind w:left="360"/>
        <w:jc w:val="both"/>
        <w:rPr>
          <w:rFonts w:eastAsia="Calibri" w:cstheme="minorHAnsi"/>
        </w:rPr>
      </w:pPr>
    </w:p>
    <w:p w14:paraId="0ED97888" w14:textId="1CD945CD" w:rsidR="008D41FF" w:rsidRPr="003E5AD0" w:rsidRDefault="008D41FF" w:rsidP="007A5980">
      <w:pPr>
        <w:numPr>
          <w:ilvl w:val="0"/>
          <w:numId w:val="3"/>
        </w:numPr>
        <w:spacing w:after="0" w:line="240" w:lineRule="auto"/>
        <w:jc w:val="both"/>
        <w:rPr>
          <w:rFonts w:eastAsia="Calibri" w:cstheme="minorHAnsi"/>
        </w:rPr>
      </w:pPr>
      <w:r w:rsidRPr="003E5AD0">
        <w:rPr>
          <w:rFonts w:eastAsia="Calibri" w:cstheme="minorHAnsi"/>
        </w:rPr>
        <w:t>ensure everyone understands their roles and responsibilities in respect of safeguarding and is provided with appropriate learning opportunities to recognise, identify and respond to signs of abuse, neglect and other safeguarding concerns relating to children</w:t>
      </w:r>
      <w:r w:rsidR="00B338C3" w:rsidRPr="003E5AD0">
        <w:rPr>
          <w:rFonts w:eastAsia="Calibri" w:cstheme="minorHAnsi"/>
        </w:rPr>
        <w:t>,</w:t>
      </w:r>
      <w:r w:rsidRPr="003E5AD0">
        <w:rPr>
          <w:rFonts w:eastAsia="Calibri" w:cstheme="minorHAnsi"/>
        </w:rPr>
        <w:t xml:space="preserve"> young people</w:t>
      </w:r>
      <w:r w:rsidR="00B338C3" w:rsidRPr="003E5AD0">
        <w:rPr>
          <w:rFonts w:eastAsia="Calibri" w:cstheme="minorHAnsi"/>
        </w:rPr>
        <w:t xml:space="preserve"> and adults at risk</w:t>
      </w:r>
    </w:p>
    <w:p w14:paraId="664C957F" w14:textId="77777777" w:rsidR="007A5980" w:rsidRPr="003E5AD0" w:rsidRDefault="007A5980" w:rsidP="007A5980">
      <w:pPr>
        <w:spacing w:after="0" w:line="240" w:lineRule="auto"/>
        <w:ind w:left="360"/>
        <w:jc w:val="both"/>
        <w:rPr>
          <w:rFonts w:eastAsia="Calibri" w:cstheme="minorHAnsi"/>
        </w:rPr>
      </w:pPr>
    </w:p>
    <w:p w14:paraId="47F1B918" w14:textId="16B2D972" w:rsidR="008D41FF" w:rsidRPr="003E5AD0" w:rsidRDefault="008D41FF" w:rsidP="007A5980">
      <w:pPr>
        <w:numPr>
          <w:ilvl w:val="0"/>
          <w:numId w:val="3"/>
        </w:numPr>
        <w:spacing w:after="0" w:line="240" w:lineRule="auto"/>
        <w:jc w:val="both"/>
        <w:rPr>
          <w:rFonts w:eastAsia="Calibri" w:cstheme="minorHAnsi"/>
        </w:rPr>
      </w:pPr>
      <w:r w:rsidRPr="003E5AD0">
        <w:rPr>
          <w:rFonts w:eastAsia="Calibri" w:cstheme="minorHAnsi"/>
        </w:rPr>
        <w:t>ensure appropriate action is taken in the event of incidents/concerns of abuse and support provided to the individual/s who raise or disclose the concern</w:t>
      </w:r>
    </w:p>
    <w:p w14:paraId="3ADB8523" w14:textId="77777777" w:rsidR="007A5980" w:rsidRPr="003E5AD0" w:rsidRDefault="007A5980" w:rsidP="007A5980">
      <w:pPr>
        <w:spacing w:after="0" w:line="240" w:lineRule="auto"/>
        <w:ind w:left="360"/>
        <w:jc w:val="both"/>
        <w:rPr>
          <w:rFonts w:eastAsia="Calibri" w:cstheme="minorHAnsi"/>
        </w:rPr>
      </w:pPr>
    </w:p>
    <w:p w14:paraId="1F56B6B2" w14:textId="231013FD" w:rsidR="008D41FF" w:rsidRPr="003E5AD0" w:rsidRDefault="008D41FF" w:rsidP="007A5980">
      <w:pPr>
        <w:numPr>
          <w:ilvl w:val="0"/>
          <w:numId w:val="3"/>
        </w:numPr>
        <w:spacing w:after="0" w:line="240" w:lineRule="auto"/>
        <w:jc w:val="both"/>
        <w:rPr>
          <w:rFonts w:eastAsia="Calibri" w:cstheme="minorHAnsi"/>
        </w:rPr>
      </w:pPr>
      <w:r w:rsidRPr="003E5AD0">
        <w:rPr>
          <w:rFonts w:eastAsia="Calibri" w:cstheme="minorHAnsi"/>
        </w:rPr>
        <w:t>ensure that confidential, detailed and accurate records of all safeguarding concerns are maintained and securely stored</w:t>
      </w:r>
    </w:p>
    <w:p w14:paraId="2089B883" w14:textId="77777777" w:rsidR="007A5980" w:rsidRPr="003E5AD0" w:rsidRDefault="007A5980" w:rsidP="007A5980">
      <w:pPr>
        <w:spacing w:after="0" w:line="240" w:lineRule="auto"/>
        <w:ind w:left="360"/>
        <w:jc w:val="both"/>
        <w:rPr>
          <w:rFonts w:eastAsia="Calibri" w:cstheme="minorHAnsi"/>
        </w:rPr>
      </w:pPr>
    </w:p>
    <w:p w14:paraId="5CAB907F" w14:textId="128F5A59" w:rsidR="008D41FF" w:rsidRPr="003E5AD0" w:rsidRDefault="008D41FF" w:rsidP="007A5980">
      <w:pPr>
        <w:numPr>
          <w:ilvl w:val="0"/>
          <w:numId w:val="3"/>
        </w:numPr>
        <w:spacing w:after="0" w:line="240" w:lineRule="auto"/>
        <w:jc w:val="both"/>
        <w:rPr>
          <w:rFonts w:eastAsia="Calibri" w:cstheme="minorHAnsi"/>
        </w:rPr>
      </w:pPr>
      <w:r w:rsidRPr="003E5AD0">
        <w:rPr>
          <w:rFonts w:eastAsia="Calibri" w:cstheme="minorHAnsi"/>
        </w:rPr>
        <w:t>prevent the employment/deployment of unsuitable individuals</w:t>
      </w:r>
    </w:p>
    <w:p w14:paraId="47F7A236" w14:textId="77777777" w:rsidR="007A5980" w:rsidRPr="003E5AD0" w:rsidRDefault="007A5980" w:rsidP="007A5980">
      <w:pPr>
        <w:spacing w:after="0" w:line="240" w:lineRule="auto"/>
        <w:ind w:left="360"/>
        <w:jc w:val="both"/>
        <w:rPr>
          <w:rFonts w:eastAsia="Calibri" w:cstheme="minorHAnsi"/>
        </w:rPr>
      </w:pPr>
    </w:p>
    <w:p w14:paraId="623738CE" w14:textId="65A9E568" w:rsidR="00D6086D" w:rsidRPr="007526D0" w:rsidRDefault="008D41FF" w:rsidP="007526D0">
      <w:pPr>
        <w:numPr>
          <w:ilvl w:val="0"/>
          <w:numId w:val="3"/>
        </w:numPr>
        <w:spacing w:after="0" w:line="240" w:lineRule="auto"/>
        <w:jc w:val="both"/>
        <w:rPr>
          <w:rFonts w:eastAsia="Calibri" w:cstheme="minorHAnsi"/>
        </w:rPr>
      </w:pPr>
      <w:r w:rsidRPr="003E5AD0">
        <w:rPr>
          <w:rFonts w:eastAsia="Calibri" w:cstheme="minorHAnsi"/>
        </w:rPr>
        <w:t xml:space="preserve">ensure robust safeguarding arrangements and procedures are in operation. </w:t>
      </w:r>
    </w:p>
    <w:p w14:paraId="1E427DB3" w14:textId="77777777" w:rsidR="007A5980" w:rsidRPr="003E5AD0" w:rsidRDefault="007A5980" w:rsidP="007A5980">
      <w:pPr>
        <w:spacing w:after="0" w:line="240" w:lineRule="auto"/>
        <w:ind w:left="360"/>
        <w:jc w:val="both"/>
        <w:rPr>
          <w:rFonts w:eastAsia="Calibri" w:cstheme="minorHAnsi"/>
        </w:rPr>
      </w:pPr>
    </w:p>
    <w:p w14:paraId="5AFB3155" w14:textId="37B6C5F1" w:rsidR="00B338C3" w:rsidRPr="003E5AD0" w:rsidRDefault="00B338C3" w:rsidP="007A5980">
      <w:pPr>
        <w:spacing w:after="0" w:line="240" w:lineRule="auto"/>
        <w:jc w:val="both"/>
        <w:rPr>
          <w:rFonts w:eastAsia="Calibri" w:cstheme="minorHAnsi"/>
          <w:b/>
          <w:bCs/>
        </w:rPr>
      </w:pPr>
      <w:r w:rsidRPr="003E5AD0">
        <w:rPr>
          <w:rFonts w:eastAsia="Calibri" w:cstheme="minorHAnsi"/>
          <w:b/>
          <w:bCs/>
        </w:rPr>
        <w:tab/>
        <w:t>5. Monitoring</w:t>
      </w:r>
    </w:p>
    <w:p w14:paraId="79D48E4E" w14:textId="77777777" w:rsidR="007A5980" w:rsidRPr="003E5AD0" w:rsidRDefault="007A5980" w:rsidP="007A5980">
      <w:pPr>
        <w:spacing w:after="0" w:line="240" w:lineRule="auto"/>
        <w:jc w:val="both"/>
        <w:rPr>
          <w:rFonts w:eastAsia="Calibri" w:cstheme="minorHAnsi"/>
          <w:b/>
          <w:bCs/>
        </w:rPr>
      </w:pPr>
    </w:p>
    <w:p w14:paraId="0EDA825B" w14:textId="6C49A83D" w:rsidR="008D41FF" w:rsidRPr="003E5AD0" w:rsidRDefault="0050157B" w:rsidP="007A5980">
      <w:pPr>
        <w:spacing w:after="0" w:line="240" w:lineRule="auto"/>
        <w:jc w:val="both"/>
        <w:rPr>
          <w:rFonts w:eastAsia="Calibri" w:cstheme="minorHAnsi"/>
        </w:rPr>
      </w:pPr>
      <w:r>
        <w:rPr>
          <w:rFonts w:eastAsia="Calibri" w:cstheme="minorHAnsi"/>
        </w:rPr>
        <w:t>Broughton Parish Council</w:t>
      </w:r>
      <w:r w:rsidR="00B338C3" w:rsidRPr="003E5AD0">
        <w:rPr>
          <w:rFonts w:eastAsia="Calibri" w:cstheme="minorHAnsi"/>
        </w:rPr>
        <w:t xml:space="preserve"> will ensure that t</w:t>
      </w:r>
      <w:r w:rsidR="008D41FF" w:rsidRPr="003E5AD0">
        <w:rPr>
          <w:rFonts w:eastAsia="Calibri" w:cstheme="minorHAnsi"/>
        </w:rPr>
        <w:t>h</w:t>
      </w:r>
      <w:r w:rsidR="00B338C3" w:rsidRPr="003E5AD0">
        <w:rPr>
          <w:rFonts w:eastAsia="Calibri" w:cstheme="minorHAnsi"/>
        </w:rPr>
        <w:t>is</w:t>
      </w:r>
      <w:r w:rsidR="008D41FF" w:rsidRPr="003E5AD0">
        <w:rPr>
          <w:rFonts w:eastAsia="Calibri" w:cstheme="minorHAnsi"/>
        </w:rPr>
        <w:t xml:space="preserve"> policy and </w:t>
      </w:r>
      <w:r w:rsidR="00B338C3" w:rsidRPr="003E5AD0">
        <w:rPr>
          <w:rFonts w:eastAsia="Calibri" w:cstheme="minorHAnsi"/>
        </w:rPr>
        <w:t xml:space="preserve">its </w:t>
      </w:r>
      <w:r w:rsidR="008D41FF" w:rsidRPr="003E5AD0">
        <w:rPr>
          <w:rFonts w:eastAsia="Calibri" w:cstheme="minorHAnsi"/>
        </w:rPr>
        <w:t xml:space="preserve">procedures </w:t>
      </w:r>
      <w:r w:rsidR="00B338C3" w:rsidRPr="003E5AD0">
        <w:rPr>
          <w:rFonts w:eastAsia="Calibri" w:cstheme="minorHAnsi"/>
        </w:rPr>
        <w:t>are</w:t>
      </w:r>
      <w:r w:rsidR="008D41FF" w:rsidRPr="003E5AD0">
        <w:rPr>
          <w:rFonts w:eastAsia="Calibri" w:cstheme="minorHAnsi"/>
        </w:rPr>
        <w:t xml:space="preserve"> widely promoted and are mandatory for everyone involved in </w:t>
      </w:r>
      <w:r w:rsidR="00B338C3" w:rsidRPr="003E5AD0">
        <w:rPr>
          <w:rFonts w:eastAsia="Calibri" w:cstheme="minorHAnsi"/>
        </w:rPr>
        <w:t xml:space="preserve">the work of the charity. </w:t>
      </w:r>
      <w:r w:rsidR="008D41FF" w:rsidRPr="003E5AD0">
        <w:rPr>
          <w:rFonts w:eastAsia="Calibri" w:cstheme="minorHAnsi"/>
        </w:rPr>
        <w:t>Failure to comply with the policy and procedures will be addressed without delay and may ultimately result in dismissal/exclusion from the organisation.</w:t>
      </w:r>
    </w:p>
    <w:p w14:paraId="24BC24D4" w14:textId="77777777" w:rsidR="007A5980" w:rsidRPr="003E5AD0" w:rsidRDefault="007A5980" w:rsidP="007A5980">
      <w:pPr>
        <w:spacing w:after="0" w:line="240" w:lineRule="auto"/>
        <w:jc w:val="both"/>
        <w:rPr>
          <w:rFonts w:eastAsia="Calibri" w:cstheme="minorHAnsi"/>
        </w:rPr>
      </w:pPr>
    </w:p>
    <w:p w14:paraId="7CD51A46" w14:textId="78D98EDC" w:rsidR="00AF253A" w:rsidRPr="003E5AD0" w:rsidRDefault="0050157B" w:rsidP="007A5980">
      <w:pPr>
        <w:spacing w:after="0" w:line="240" w:lineRule="auto"/>
        <w:jc w:val="both"/>
        <w:rPr>
          <w:rFonts w:eastAsia="Calibri" w:cstheme="minorHAnsi"/>
        </w:rPr>
      </w:pPr>
      <w:r>
        <w:rPr>
          <w:rFonts w:eastAsia="Calibri" w:cstheme="minorHAnsi"/>
        </w:rPr>
        <w:t xml:space="preserve">Broughton Parish Council </w:t>
      </w:r>
      <w:r w:rsidR="00213462" w:rsidRPr="003E5AD0">
        <w:rPr>
          <w:rFonts w:eastAsia="Calibri" w:cstheme="minorHAnsi"/>
        </w:rPr>
        <w:t>will review this policy a year after development and then every three years or following changes in legislation and/or government guidance.</w:t>
      </w:r>
    </w:p>
    <w:bookmarkEnd w:id="0"/>
    <w:p w14:paraId="73011D50" w14:textId="77777777" w:rsidR="00AF253A" w:rsidRPr="003E5AD0" w:rsidRDefault="00AF253A" w:rsidP="007A5980">
      <w:pPr>
        <w:spacing w:after="0" w:line="240" w:lineRule="auto"/>
        <w:rPr>
          <w:rFonts w:eastAsia="Times New Roman" w:cstheme="minorHAnsi"/>
          <w:b/>
          <w:bCs/>
          <w:color w:val="000000"/>
          <w:lang w:val="en" w:eastAsia="en-GB"/>
        </w:rPr>
      </w:pPr>
    </w:p>
    <w:sectPr w:rsidR="00AF253A" w:rsidRPr="003E5AD0" w:rsidSect="007C70C8">
      <w:footerReference w:type="default" r:id="rId11"/>
      <w:pgSz w:w="11909" w:h="16834" w:code="9"/>
      <w:pgMar w:top="992" w:right="851" w:bottom="1559" w:left="851" w:header="720" w:footer="20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9D70" w14:textId="77777777" w:rsidR="00890588" w:rsidRDefault="00890588">
      <w:pPr>
        <w:spacing w:after="0" w:line="240" w:lineRule="auto"/>
      </w:pPr>
      <w:r>
        <w:separator/>
      </w:r>
    </w:p>
  </w:endnote>
  <w:endnote w:type="continuationSeparator" w:id="0">
    <w:p w14:paraId="65310FB9" w14:textId="77777777" w:rsidR="00890588" w:rsidRDefault="0089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4AC3" w14:textId="665E2891" w:rsidR="00866684" w:rsidRDefault="00DB29D5" w:rsidP="005E0022">
    <w:pPr>
      <w:pStyle w:val="Footer"/>
      <w:jc w:val="center"/>
    </w:pPr>
    <w:r>
      <w:rPr>
        <w:noProof/>
        <w:lang w:eastAsia="en-GB"/>
      </w:rPr>
      <mc:AlternateContent>
        <mc:Choice Requires="wps">
          <w:drawing>
            <wp:anchor distT="0" distB="0" distL="114300" distR="114300" simplePos="0" relativeHeight="251660288" behindDoc="0" locked="0" layoutInCell="1" allowOverlap="1" wp14:anchorId="145F6A42" wp14:editId="454730F8">
              <wp:simplePos x="0" y="0"/>
              <wp:positionH relativeFrom="column">
                <wp:posOffset>-146685</wp:posOffset>
              </wp:positionH>
              <wp:positionV relativeFrom="paragraph">
                <wp:posOffset>74930</wp:posOffset>
              </wp:positionV>
              <wp:extent cx="1102995" cy="1146175"/>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F828E" w14:textId="0593E023" w:rsidR="005E0022" w:rsidRDefault="00000000">
                          <w:bookmarkStart w:id="1" w:name="_Hlk47345247"/>
                          <w:bookmarkEnd w:id="1"/>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F6A42" id="_x0000_t202" coordsize="21600,21600" o:spt="202" path="m,l,21600r21600,l21600,xe">
              <v:stroke joinstyle="miter"/>
              <v:path gradientshapeok="t" o:connecttype="rect"/>
            </v:shapetype>
            <v:shape id="Text Box 6" o:spid="_x0000_s1026" type="#_x0000_t202" style="position:absolute;left:0;text-align:left;margin-left:-11.55pt;margin-top:5.9pt;width:86.85pt;height:90.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SVfgIAAA4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" stroked="f">
              <v:textbox style="mso-fit-shape-to-text:t">
                <w:txbxContent>
                  <w:p w14:paraId="06DF828E" w14:textId="0593E023" w:rsidR="005E0022" w:rsidRDefault="00200042">
                    <w:bookmarkStart w:id="3" w:name="_Hlk47345247"/>
                    <w:bookmarkEnd w:id="3"/>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B7C1662" wp14:editId="0D97E2F1">
              <wp:simplePos x="0" y="0"/>
              <wp:positionH relativeFrom="column">
                <wp:posOffset>4692650</wp:posOffset>
              </wp:positionH>
              <wp:positionV relativeFrom="paragraph">
                <wp:posOffset>66675</wp:posOffset>
              </wp:positionV>
              <wp:extent cx="2166620" cy="10877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1087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0FE3E" w14:textId="572E8251" w:rsidR="005E0022" w:rsidRDefault="00000000"/>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B7C1662" id="Text Box 4" o:spid="_x0000_s1027" type="#_x0000_t202" style="position:absolute;left:0;text-align:left;margin-left:369.5pt;margin-top:5.25pt;width:170.6pt;height:85.6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" stroked="f">
              <v:textbox style="mso-fit-shape-to-text:t">
                <w:txbxContent>
                  <w:p w14:paraId="3290FE3E" w14:textId="572E8251" w:rsidR="005E0022" w:rsidRDefault="00200042"/>
                </w:txbxContent>
              </v:textbox>
            </v:shape>
          </w:pict>
        </mc:Fallback>
      </mc:AlternateContent>
    </w:r>
  </w:p>
  <w:p w14:paraId="4FAAE6BE" w14:textId="74057188" w:rsidR="00866684" w:rsidRDefault="00DB29D5" w:rsidP="0050157B">
    <w:pPr>
      <w:jc w:val="center"/>
    </w:pPr>
    <w:r>
      <w:rPr>
        <w:noProof/>
        <w:lang w:eastAsia="en-GB"/>
      </w:rPr>
      <mc:AlternateContent>
        <mc:Choice Requires="wps">
          <w:drawing>
            <wp:anchor distT="0" distB="0" distL="114300" distR="114300" simplePos="0" relativeHeight="251661312" behindDoc="0" locked="0" layoutInCell="1" allowOverlap="1" wp14:anchorId="52736E1D" wp14:editId="59FC4456">
              <wp:simplePos x="0" y="0"/>
              <wp:positionH relativeFrom="column">
                <wp:posOffset>767080</wp:posOffset>
              </wp:positionH>
              <wp:positionV relativeFrom="paragraph">
                <wp:posOffset>198120</wp:posOffset>
              </wp:positionV>
              <wp:extent cx="1235710" cy="40894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BE2F9" w14:textId="3DD66E9C" w:rsidR="005E0022" w:rsidRDefault="0000000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2736E1D" id="Text Box 2" o:spid="_x0000_s1028" type="#_x0000_t202" style="position:absolute;left:0;text-align:left;margin-left:60.4pt;margin-top:15.6pt;width:97.3pt;height:3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" stroked="f">
              <v:textbox style="mso-fit-shape-to-text:t">
                <w:txbxContent>
                  <w:p w14:paraId="5D9BE2F9" w14:textId="3DD66E9C" w:rsidR="005E0022" w:rsidRDefault="00200042"/>
                </w:txbxContent>
              </v:textbox>
            </v:shape>
          </w:pict>
        </mc:Fallback>
      </mc:AlternateContent>
    </w:r>
    <w:r w:rsidR="0050157B">
      <w:t>www.broughtonparishcouncil.org.uk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FCBA" w14:textId="77777777" w:rsidR="00890588" w:rsidRDefault="00890588">
      <w:pPr>
        <w:spacing w:after="0" w:line="240" w:lineRule="auto"/>
      </w:pPr>
      <w:r>
        <w:separator/>
      </w:r>
    </w:p>
  </w:footnote>
  <w:footnote w:type="continuationSeparator" w:id="0">
    <w:p w14:paraId="4F161955" w14:textId="77777777" w:rsidR="00890588" w:rsidRDefault="00890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C44C5"/>
    <w:multiLevelType w:val="hybridMultilevel"/>
    <w:tmpl w:val="3AD447F6"/>
    <w:lvl w:ilvl="0" w:tplc="FB7EBA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F2B82"/>
    <w:multiLevelType w:val="multilevel"/>
    <w:tmpl w:val="C5A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C28A0"/>
    <w:multiLevelType w:val="multilevel"/>
    <w:tmpl w:val="8F6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B7505"/>
    <w:multiLevelType w:val="hybridMultilevel"/>
    <w:tmpl w:val="DAD6D29E"/>
    <w:lvl w:ilvl="0" w:tplc="2FE25BB6">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C3DBF"/>
    <w:multiLevelType w:val="hybridMultilevel"/>
    <w:tmpl w:val="1E921192"/>
    <w:lvl w:ilvl="0" w:tplc="04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F73451"/>
    <w:multiLevelType w:val="hybridMultilevel"/>
    <w:tmpl w:val="708C239C"/>
    <w:lvl w:ilvl="0" w:tplc="920E95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196F96"/>
    <w:multiLevelType w:val="hybridMultilevel"/>
    <w:tmpl w:val="1F48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871575">
    <w:abstractNumId w:val="7"/>
  </w:num>
  <w:num w:numId="2" w16cid:durableId="133104965">
    <w:abstractNumId w:val="5"/>
  </w:num>
  <w:num w:numId="3" w16cid:durableId="2032342200">
    <w:abstractNumId w:val="0"/>
  </w:num>
  <w:num w:numId="4" w16cid:durableId="124545360">
    <w:abstractNumId w:val="3"/>
  </w:num>
  <w:num w:numId="5" w16cid:durableId="1794135305">
    <w:abstractNumId w:val="6"/>
  </w:num>
  <w:num w:numId="6" w16cid:durableId="565142177">
    <w:abstractNumId w:val="1"/>
  </w:num>
  <w:num w:numId="7" w16cid:durableId="1698890897">
    <w:abstractNumId w:val="2"/>
  </w:num>
  <w:num w:numId="8" w16cid:durableId="1085762570">
    <w:abstractNumId w:val="4"/>
  </w:num>
  <w:num w:numId="9" w16cid:durableId="655650961">
    <w:abstractNumId w:val="9"/>
  </w:num>
  <w:num w:numId="10" w16cid:durableId="1497191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5"/>
    <w:rsid w:val="0000690E"/>
    <w:rsid w:val="000D3208"/>
    <w:rsid w:val="00200042"/>
    <w:rsid w:val="00213462"/>
    <w:rsid w:val="00246549"/>
    <w:rsid w:val="00325D73"/>
    <w:rsid w:val="003503D7"/>
    <w:rsid w:val="003E5AD0"/>
    <w:rsid w:val="00415D63"/>
    <w:rsid w:val="00421B23"/>
    <w:rsid w:val="0050157B"/>
    <w:rsid w:val="005823FF"/>
    <w:rsid w:val="0061136D"/>
    <w:rsid w:val="00624C5B"/>
    <w:rsid w:val="007526D0"/>
    <w:rsid w:val="007A5980"/>
    <w:rsid w:val="0087081C"/>
    <w:rsid w:val="00890588"/>
    <w:rsid w:val="008D41FF"/>
    <w:rsid w:val="00AF253A"/>
    <w:rsid w:val="00B338C3"/>
    <w:rsid w:val="00B52F6A"/>
    <w:rsid w:val="00D239DB"/>
    <w:rsid w:val="00D6086D"/>
    <w:rsid w:val="00DB29D5"/>
    <w:rsid w:val="00DB4AE1"/>
    <w:rsid w:val="00FB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88EB2"/>
  <w15:chartTrackingRefBased/>
  <w15:docId w15:val="{57FD833D-0BB8-48E0-9000-AB2058E4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29D5"/>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DB29D5"/>
    <w:rPr>
      <w:rFonts w:ascii="Arial" w:eastAsia="Times New Roman" w:hAnsi="Arial" w:cs="Times New Roman"/>
      <w:sz w:val="24"/>
      <w:szCs w:val="24"/>
    </w:rPr>
  </w:style>
  <w:style w:type="paragraph" w:styleId="ListParagraph">
    <w:name w:val="List Paragraph"/>
    <w:basedOn w:val="Normal"/>
    <w:uiPriority w:val="34"/>
    <w:qFormat/>
    <w:rsid w:val="003503D7"/>
    <w:pPr>
      <w:ind w:left="720"/>
      <w:contextualSpacing/>
    </w:pPr>
  </w:style>
  <w:style w:type="paragraph" w:styleId="NormalWeb">
    <w:name w:val="Normal (Web)"/>
    <w:basedOn w:val="Normal"/>
    <w:uiPriority w:val="99"/>
    <w:semiHidden/>
    <w:unhideWhenUsed/>
    <w:rsid w:val="008D41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21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546">
      <w:bodyDiv w:val="1"/>
      <w:marLeft w:val="0"/>
      <w:marRight w:val="0"/>
      <w:marTop w:val="0"/>
      <w:marBottom w:val="0"/>
      <w:divBdr>
        <w:top w:val="none" w:sz="0" w:space="0" w:color="auto"/>
        <w:left w:val="none" w:sz="0" w:space="0" w:color="auto"/>
        <w:bottom w:val="none" w:sz="0" w:space="0" w:color="auto"/>
        <w:right w:val="none" w:sz="0" w:space="0" w:color="auto"/>
      </w:divBdr>
    </w:div>
    <w:div w:id="524320764">
      <w:bodyDiv w:val="1"/>
      <w:marLeft w:val="0"/>
      <w:marRight w:val="0"/>
      <w:marTop w:val="0"/>
      <w:marBottom w:val="0"/>
      <w:divBdr>
        <w:top w:val="none" w:sz="0" w:space="0" w:color="auto"/>
        <w:left w:val="none" w:sz="0" w:space="0" w:color="auto"/>
        <w:bottom w:val="none" w:sz="0" w:space="0" w:color="auto"/>
        <w:right w:val="none" w:sz="0" w:space="0" w:color="auto"/>
      </w:divBdr>
    </w:div>
    <w:div w:id="1167135171">
      <w:bodyDiv w:val="1"/>
      <w:marLeft w:val="0"/>
      <w:marRight w:val="0"/>
      <w:marTop w:val="0"/>
      <w:marBottom w:val="0"/>
      <w:divBdr>
        <w:top w:val="none" w:sz="0" w:space="0" w:color="auto"/>
        <w:left w:val="none" w:sz="0" w:space="0" w:color="auto"/>
        <w:bottom w:val="none" w:sz="0" w:space="0" w:color="auto"/>
        <w:right w:val="none" w:sz="0" w:space="0" w:color="auto"/>
      </w:divBdr>
    </w:div>
    <w:div w:id="1176456574">
      <w:bodyDiv w:val="1"/>
      <w:marLeft w:val="0"/>
      <w:marRight w:val="0"/>
      <w:marTop w:val="0"/>
      <w:marBottom w:val="0"/>
      <w:divBdr>
        <w:top w:val="none" w:sz="0" w:space="0" w:color="auto"/>
        <w:left w:val="none" w:sz="0" w:space="0" w:color="auto"/>
        <w:bottom w:val="none" w:sz="0" w:space="0" w:color="auto"/>
        <w:right w:val="none" w:sz="0" w:space="0" w:color="auto"/>
      </w:divBdr>
    </w:div>
    <w:div w:id="1180197833">
      <w:bodyDiv w:val="1"/>
      <w:marLeft w:val="0"/>
      <w:marRight w:val="0"/>
      <w:marTop w:val="0"/>
      <w:marBottom w:val="0"/>
      <w:divBdr>
        <w:top w:val="none" w:sz="0" w:space="0" w:color="auto"/>
        <w:left w:val="none" w:sz="0" w:space="0" w:color="auto"/>
        <w:bottom w:val="none" w:sz="0" w:space="0" w:color="auto"/>
        <w:right w:val="none" w:sz="0" w:space="0" w:color="auto"/>
      </w:divBdr>
    </w:div>
    <w:div w:id="15331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60018C4FCF2541B1FABB2C4220D774" ma:contentTypeVersion="67" ma:contentTypeDescription="Create a new document." ma:contentTypeScope="" ma:versionID="e41808b40311181cf62a1de7b2f4371f">
  <xsd:schema xmlns:xsd="http://www.w3.org/2001/XMLSchema" xmlns:xs="http://www.w3.org/2001/XMLSchema" xmlns:p="http://schemas.microsoft.com/office/2006/metadata/properties" xmlns:ns2="59537454-2ea0-4460-8769-733eddc5c477" xmlns:ns3="1a2dd9db-dce3-4c97-a87f-ad666b2ebbe3" targetNamespace="http://schemas.microsoft.com/office/2006/metadata/properties" ma:root="true" ma:fieldsID="af8a19c7e3d1cec8bb1fd53127716731" ns2:_="" ns3:_="">
    <xsd:import namespace="59537454-2ea0-4460-8769-733eddc5c477"/>
    <xsd:import namespace="1a2dd9db-dce3-4c97-a87f-ad666b2ebb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37454-2ea0-4460-8769-733eddc5c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dd9db-dce3-4c97-a87f-ad666b2ebb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9537454-2ea0-4460-8769-733eddc5c477">5FFPAFWUN3FY-1667640223-21740</_dlc_DocId>
    <_dlc_DocIdUrl xmlns="59537454-2ea0-4460-8769-733eddc5c477">
      <Url>https://communityfutures386.sharepoint.com/sites/Quality/_layouts/15/DocIdRedir.aspx?ID=5FFPAFWUN3FY-1667640223-21740</Url>
      <Description>5FFPAFWUN3FY-1667640223-21740</Description>
    </_dlc_DocIdUrl>
  </documentManagement>
</p:properties>
</file>

<file path=customXml/itemProps1.xml><?xml version="1.0" encoding="utf-8"?>
<ds:datastoreItem xmlns:ds="http://schemas.openxmlformats.org/officeDocument/2006/customXml" ds:itemID="{5CB87204-534A-48D0-BF24-CC8AD9E668BF}">
  <ds:schemaRefs>
    <ds:schemaRef ds:uri="http://schemas.microsoft.com/sharepoint/v3/contenttype/forms"/>
  </ds:schemaRefs>
</ds:datastoreItem>
</file>

<file path=customXml/itemProps2.xml><?xml version="1.0" encoding="utf-8"?>
<ds:datastoreItem xmlns:ds="http://schemas.openxmlformats.org/officeDocument/2006/customXml" ds:itemID="{98393688-EA14-4430-9EDD-6BE6BF9E6C54}">
  <ds:schemaRefs>
    <ds:schemaRef ds:uri="http://schemas.microsoft.com/sharepoint/events"/>
  </ds:schemaRefs>
</ds:datastoreItem>
</file>

<file path=customXml/itemProps3.xml><?xml version="1.0" encoding="utf-8"?>
<ds:datastoreItem xmlns:ds="http://schemas.openxmlformats.org/officeDocument/2006/customXml" ds:itemID="{8A8BA08C-1292-498E-9D0B-6AE9911B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37454-2ea0-4460-8769-733eddc5c477"/>
    <ds:schemaRef ds:uri="1a2dd9db-dce3-4c97-a87f-ad666b2e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593B5-BE19-441E-951D-8F08D2B41E1E}">
  <ds:schemaRefs>
    <ds:schemaRef ds:uri="http://schemas.microsoft.com/office/2006/metadata/properties"/>
    <ds:schemaRef ds:uri="http://schemas.microsoft.com/office/infopath/2007/PartnerControls"/>
    <ds:schemaRef ds:uri="59537454-2ea0-4460-8769-733eddc5c4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Partington</dc:creator>
  <cp:keywords/>
  <dc:description/>
  <cp:lastModifiedBy>Angeal Nicholls</cp:lastModifiedBy>
  <cp:revision>2</cp:revision>
  <dcterms:created xsi:type="dcterms:W3CDTF">2023-06-19T15:12:00Z</dcterms:created>
  <dcterms:modified xsi:type="dcterms:W3CDTF">2023-06-19T15:12:00Z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0x0101007560018C4FCF2541B1FABB2C4220D774</vt:lpwstr>
  </property>
  <property fmtid="{D5CDD505-2E9C-101B-9397-08002B2CF9AE}" pid="3" name="_dlc_DocIdItemGuid">
    <vt:lpwstr>ef42eaac-029d-4e2b-aa35-903a3a808a4f</vt:lpwstr>
  </property>
</Properties>
</file>